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0AB" w:rsidRDefault="004970AB">
      <w:pPr>
        <w:ind w:right="-479"/>
        <w:jc w:val="center"/>
        <w:rPr>
          <w:sz w:val="20"/>
          <w:szCs w:val="20"/>
        </w:rPr>
      </w:pPr>
      <w:r>
        <w:rPr>
          <w:color w:val="666666"/>
          <w:sz w:val="24"/>
          <w:szCs w:val="24"/>
        </w:rPr>
        <w:t>ПРОГРАММА КУРСА</w:t>
      </w:r>
    </w:p>
    <w:p w:rsidR="004970AB" w:rsidRDefault="004970AB">
      <w:pPr>
        <w:spacing w:line="5" w:lineRule="exact"/>
        <w:rPr>
          <w:sz w:val="24"/>
          <w:szCs w:val="24"/>
        </w:rPr>
      </w:pPr>
    </w:p>
    <w:p w:rsidR="004970AB" w:rsidRDefault="004970AB">
      <w:pPr>
        <w:ind w:right="-479"/>
        <w:jc w:val="center"/>
        <w:rPr>
          <w:sz w:val="20"/>
          <w:szCs w:val="20"/>
        </w:rPr>
      </w:pPr>
      <w:r>
        <w:rPr>
          <w:b/>
          <w:bCs/>
          <w:color w:val="666666"/>
          <w:sz w:val="24"/>
          <w:szCs w:val="24"/>
          <w:lang w:val="en-US"/>
        </w:rPr>
        <w:t xml:space="preserve">СПЕЦ </w:t>
      </w:r>
      <w:r>
        <w:rPr>
          <w:b/>
          <w:bCs/>
          <w:color w:val="666666"/>
          <w:sz w:val="24"/>
          <w:szCs w:val="24"/>
        </w:rPr>
        <w:t>ПЕРЕВОД</w:t>
      </w:r>
    </w:p>
    <w:p w:rsidR="004970AB" w:rsidRDefault="004970AB">
      <w:pPr>
        <w:spacing w:line="200" w:lineRule="exact"/>
        <w:rPr>
          <w:sz w:val="24"/>
          <w:szCs w:val="24"/>
        </w:rPr>
      </w:pPr>
    </w:p>
    <w:p w:rsidR="004970AB" w:rsidRDefault="004970AB">
      <w:pPr>
        <w:spacing w:line="200" w:lineRule="exact"/>
        <w:rPr>
          <w:sz w:val="24"/>
          <w:szCs w:val="24"/>
        </w:rPr>
      </w:pPr>
    </w:p>
    <w:p w:rsidR="004970AB" w:rsidRDefault="004970AB">
      <w:pPr>
        <w:spacing w:line="219" w:lineRule="exact"/>
        <w:rPr>
          <w:sz w:val="24"/>
          <w:szCs w:val="24"/>
        </w:rPr>
      </w:pPr>
    </w:p>
    <w:p w:rsidR="004970AB" w:rsidRDefault="004970AB">
      <w:pPr>
        <w:ind w:left="260"/>
        <w:rPr>
          <w:sz w:val="20"/>
          <w:szCs w:val="20"/>
        </w:rPr>
      </w:pPr>
      <w:r>
        <w:rPr>
          <w:b/>
          <w:bCs/>
          <w:color w:val="666666"/>
          <w:sz w:val="24"/>
          <w:szCs w:val="24"/>
        </w:rPr>
        <w:t xml:space="preserve">Цель </w:t>
      </w:r>
      <w:r>
        <w:rPr>
          <w:color w:val="666666"/>
          <w:sz w:val="24"/>
          <w:szCs w:val="24"/>
        </w:rPr>
        <w:t>–</w:t>
      </w:r>
      <w:r>
        <w:rPr>
          <w:b/>
          <w:bCs/>
          <w:color w:val="666666"/>
          <w:sz w:val="24"/>
          <w:szCs w:val="24"/>
        </w:rPr>
        <w:t xml:space="preserve"> </w:t>
      </w:r>
      <w:r>
        <w:rPr>
          <w:color w:val="666666"/>
          <w:sz w:val="24"/>
          <w:szCs w:val="24"/>
        </w:rPr>
        <w:t>обучение стилистике научного перевода с русского на английский язык.</w:t>
      </w:r>
    </w:p>
    <w:p w:rsidR="004970AB" w:rsidRDefault="004970AB">
      <w:pPr>
        <w:spacing w:line="353" w:lineRule="exact"/>
        <w:rPr>
          <w:sz w:val="24"/>
          <w:szCs w:val="24"/>
        </w:rPr>
      </w:pPr>
    </w:p>
    <w:p w:rsidR="004970AB" w:rsidRDefault="004970AB">
      <w:pPr>
        <w:ind w:left="260"/>
        <w:rPr>
          <w:sz w:val="20"/>
          <w:szCs w:val="20"/>
        </w:rPr>
      </w:pPr>
      <w:r>
        <w:rPr>
          <w:b/>
          <w:bCs/>
          <w:color w:val="666666"/>
          <w:sz w:val="24"/>
          <w:szCs w:val="24"/>
        </w:rPr>
        <w:t>Основные задачи:</w:t>
      </w:r>
    </w:p>
    <w:p w:rsidR="004970AB" w:rsidRDefault="004970AB">
      <w:pPr>
        <w:spacing w:line="276" w:lineRule="exact"/>
        <w:rPr>
          <w:sz w:val="24"/>
          <w:szCs w:val="24"/>
        </w:rPr>
      </w:pPr>
    </w:p>
    <w:p w:rsidR="004970AB" w:rsidRDefault="004970AB">
      <w:pPr>
        <w:numPr>
          <w:ilvl w:val="0"/>
          <w:numId w:val="1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color w:val="666666"/>
          <w:sz w:val="24"/>
          <w:szCs w:val="24"/>
        </w:rPr>
        <w:t>Обучение правилам построения английских фраз в научной литературе.</w:t>
      </w:r>
    </w:p>
    <w:p w:rsidR="004970AB" w:rsidRDefault="004970AB">
      <w:pPr>
        <w:spacing w:line="12" w:lineRule="exact"/>
        <w:rPr>
          <w:sz w:val="24"/>
          <w:szCs w:val="24"/>
        </w:rPr>
      </w:pPr>
    </w:p>
    <w:p w:rsidR="004970AB" w:rsidRDefault="004970AB">
      <w:pPr>
        <w:numPr>
          <w:ilvl w:val="0"/>
          <w:numId w:val="1"/>
        </w:numPr>
        <w:tabs>
          <w:tab w:val="left" w:pos="980"/>
        </w:tabs>
        <w:spacing w:line="234" w:lineRule="auto"/>
        <w:ind w:left="980" w:right="104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Изучение устойчивых оборотов, применяемые в англоязычной научной географической и экологической литературе.</w:t>
      </w:r>
    </w:p>
    <w:p w:rsidR="004970AB" w:rsidRDefault="004970AB">
      <w:pPr>
        <w:spacing w:line="1" w:lineRule="exact"/>
        <w:rPr>
          <w:color w:val="666666"/>
          <w:sz w:val="24"/>
          <w:szCs w:val="24"/>
        </w:rPr>
      </w:pPr>
    </w:p>
    <w:p w:rsidR="004970AB" w:rsidRDefault="004970AB">
      <w:pPr>
        <w:numPr>
          <w:ilvl w:val="0"/>
          <w:numId w:val="1"/>
        </w:numPr>
        <w:tabs>
          <w:tab w:val="left" w:pos="980"/>
        </w:tabs>
        <w:ind w:left="9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Освоение ландшафтно-географической и ландшафтно-экологической лексики.</w:t>
      </w:r>
    </w:p>
    <w:p w:rsidR="004970AB" w:rsidRDefault="004970AB">
      <w:pPr>
        <w:spacing w:line="12" w:lineRule="exact"/>
        <w:rPr>
          <w:color w:val="666666"/>
          <w:sz w:val="24"/>
          <w:szCs w:val="24"/>
        </w:rPr>
      </w:pPr>
    </w:p>
    <w:p w:rsidR="004970AB" w:rsidRDefault="004970AB">
      <w:pPr>
        <w:numPr>
          <w:ilvl w:val="0"/>
          <w:numId w:val="1"/>
        </w:numPr>
        <w:tabs>
          <w:tab w:val="left" w:pos="980"/>
        </w:tabs>
        <w:spacing w:line="234" w:lineRule="auto"/>
        <w:ind w:left="980" w:right="30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Традиции оформления печатных работ в англоязычных изданиях и на научных мероприятиях, деловой переписки.</w:t>
      </w:r>
    </w:p>
    <w:p w:rsidR="004970AB" w:rsidRDefault="004970AB">
      <w:pPr>
        <w:spacing w:line="295" w:lineRule="exact"/>
        <w:rPr>
          <w:sz w:val="24"/>
          <w:szCs w:val="24"/>
        </w:rPr>
      </w:pPr>
    </w:p>
    <w:p w:rsidR="004970AB" w:rsidRDefault="004970AB">
      <w:pPr>
        <w:spacing w:line="234" w:lineRule="auto"/>
        <w:ind w:left="260" w:right="180"/>
        <w:rPr>
          <w:sz w:val="20"/>
          <w:szCs w:val="20"/>
        </w:rPr>
      </w:pPr>
      <w:r>
        <w:rPr>
          <w:color w:val="666666"/>
          <w:sz w:val="24"/>
          <w:szCs w:val="24"/>
        </w:rPr>
        <w:t>Программа курса включает изучение стилистических и лексических тем, необходимых для перевода ландшафтно-географической и ландшафтно-экологической литературы.</w:t>
      </w:r>
    </w:p>
    <w:p w:rsidR="004970AB" w:rsidRDefault="004970AB">
      <w:pPr>
        <w:spacing w:line="354" w:lineRule="exact"/>
        <w:rPr>
          <w:sz w:val="24"/>
          <w:szCs w:val="24"/>
        </w:rPr>
      </w:pPr>
    </w:p>
    <w:p w:rsidR="004970AB" w:rsidRDefault="004970AB">
      <w:pPr>
        <w:ind w:left="260"/>
        <w:rPr>
          <w:sz w:val="20"/>
          <w:szCs w:val="20"/>
        </w:rPr>
      </w:pPr>
      <w:r>
        <w:rPr>
          <w:b/>
          <w:bCs/>
          <w:color w:val="666666"/>
          <w:sz w:val="24"/>
          <w:szCs w:val="24"/>
        </w:rPr>
        <w:t>Стилистические темы:</w:t>
      </w:r>
    </w:p>
    <w:p w:rsidR="004970AB" w:rsidRDefault="004970AB">
      <w:pPr>
        <w:spacing w:line="288" w:lineRule="exact"/>
        <w:rPr>
          <w:sz w:val="24"/>
          <w:szCs w:val="24"/>
        </w:rPr>
      </w:pPr>
    </w:p>
    <w:p w:rsidR="004970AB" w:rsidRDefault="004970AB">
      <w:pPr>
        <w:numPr>
          <w:ilvl w:val="0"/>
          <w:numId w:val="2"/>
        </w:numPr>
        <w:tabs>
          <w:tab w:val="left" w:pos="980"/>
        </w:tabs>
        <w:spacing w:line="233" w:lineRule="auto"/>
        <w:ind w:left="980" w:right="240" w:hanging="358"/>
        <w:rPr>
          <w:sz w:val="24"/>
          <w:szCs w:val="24"/>
        </w:rPr>
      </w:pPr>
      <w:r>
        <w:rPr>
          <w:color w:val="666666"/>
          <w:sz w:val="24"/>
          <w:szCs w:val="24"/>
        </w:rPr>
        <w:t>Правила построения английских фраз: порядок слов в словосочетании, порядок слов во фразе, причастия и деепричастия,</w:t>
      </w:r>
    </w:p>
    <w:p w:rsidR="004970AB" w:rsidRDefault="004970AB">
      <w:pPr>
        <w:spacing w:line="1" w:lineRule="exact"/>
        <w:rPr>
          <w:sz w:val="24"/>
          <w:szCs w:val="24"/>
        </w:rPr>
      </w:pPr>
    </w:p>
    <w:p w:rsidR="004970AB" w:rsidRDefault="004970AB">
      <w:pPr>
        <w:numPr>
          <w:ilvl w:val="0"/>
          <w:numId w:val="2"/>
        </w:numPr>
        <w:tabs>
          <w:tab w:val="left" w:pos="980"/>
        </w:tabs>
        <w:ind w:left="9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Проблема родительных падежей при переводе с русского</w:t>
      </w:r>
    </w:p>
    <w:p w:rsidR="004970AB" w:rsidRDefault="004970AB">
      <w:pPr>
        <w:numPr>
          <w:ilvl w:val="0"/>
          <w:numId w:val="2"/>
        </w:numPr>
        <w:tabs>
          <w:tab w:val="left" w:pos="980"/>
        </w:tabs>
        <w:ind w:left="9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Сложные предложения в английском и русском языках</w:t>
      </w:r>
    </w:p>
    <w:p w:rsidR="004970AB" w:rsidRDefault="004970AB">
      <w:pPr>
        <w:spacing w:line="12" w:lineRule="exact"/>
        <w:rPr>
          <w:color w:val="666666"/>
          <w:sz w:val="24"/>
          <w:szCs w:val="24"/>
        </w:rPr>
      </w:pPr>
    </w:p>
    <w:p w:rsidR="004970AB" w:rsidRDefault="004970AB">
      <w:pPr>
        <w:numPr>
          <w:ilvl w:val="0"/>
          <w:numId w:val="2"/>
        </w:numPr>
        <w:tabs>
          <w:tab w:val="left" w:pos="980"/>
        </w:tabs>
        <w:spacing w:line="237" w:lineRule="auto"/>
        <w:ind w:left="9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Многосмысловые ключевые слова и оттенки употребления: связь, оценка, расчет, цель, задача, определять, выявлять, понимать, изучать, вызывать, способствовать, структура, основа, применять, использовать, преобладать, значительный, достоверный, метод, влияние, данные</w:t>
      </w:r>
    </w:p>
    <w:p w:rsidR="004970AB" w:rsidRDefault="004970AB">
      <w:pPr>
        <w:spacing w:line="1" w:lineRule="exact"/>
        <w:rPr>
          <w:color w:val="666666"/>
          <w:sz w:val="24"/>
          <w:szCs w:val="24"/>
        </w:rPr>
      </w:pPr>
    </w:p>
    <w:p w:rsidR="004970AB" w:rsidRDefault="004970AB">
      <w:pPr>
        <w:numPr>
          <w:ilvl w:val="0"/>
          <w:numId w:val="2"/>
        </w:numPr>
        <w:tabs>
          <w:tab w:val="left" w:pos="980"/>
        </w:tabs>
        <w:ind w:left="9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Общеупотребительные сокращения и латинские заимствования</w:t>
      </w:r>
    </w:p>
    <w:p w:rsidR="004970AB" w:rsidRDefault="004970AB">
      <w:pPr>
        <w:numPr>
          <w:ilvl w:val="0"/>
          <w:numId w:val="2"/>
        </w:numPr>
        <w:tabs>
          <w:tab w:val="left" w:pos="980"/>
        </w:tabs>
        <w:ind w:left="9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Особенности английской пунктуации</w:t>
      </w:r>
    </w:p>
    <w:p w:rsidR="004970AB" w:rsidRDefault="004970AB">
      <w:pPr>
        <w:numPr>
          <w:ilvl w:val="0"/>
          <w:numId w:val="2"/>
        </w:numPr>
        <w:tabs>
          <w:tab w:val="left" w:pos="980"/>
        </w:tabs>
        <w:ind w:left="9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Устойчивые обороты в научной речи</w:t>
      </w:r>
    </w:p>
    <w:p w:rsidR="004970AB" w:rsidRDefault="004970AB">
      <w:pPr>
        <w:numPr>
          <w:ilvl w:val="0"/>
          <w:numId w:val="2"/>
        </w:numPr>
        <w:tabs>
          <w:tab w:val="left" w:pos="980"/>
        </w:tabs>
        <w:ind w:left="9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Вводные и соединительные слова</w:t>
      </w:r>
    </w:p>
    <w:p w:rsidR="004970AB" w:rsidRDefault="004970AB">
      <w:pPr>
        <w:numPr>
          <w:ilvl w:val="0"/>
          <w:numId w:val="2"/>
        </w:numPr>
        <w:tabs>
          <w:tab w:val="left" w:pos="980"/>
        </w:tabs>
        <w:ind w:left="9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Слова – «ложные друзья» переводчика</w:t>
      </w:r>
    </w:p>
    <w:p w:rsidR="004970AB" w:rsidRDefault="004970AB">
      <w:pPr>
        <w:numPr>
          <w:ilvl w:val="0"/>
          <w:numId w:val="2"/>
        </w:numPr>
        <w:tabs>
          <w:tab w:val="left" w:pos="980"/>
        </w:tabs>
        <w:ind w:left="9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Традиции и правила оформления научной статьи, постера</w:t>
      </w:r>
    </w:p>
    <w:p w:rsidR="004970AB" w:rsidRDefault="004970AB">
      <w:pPr>
        <w:numPr>
          <w:ilvl w:val="0"/>
          <w:numId w:val="2"/>
        </w:numPr>
        <w:tabs>
          <w:tab w:val="left" w:pos="980"/>
        </w:tabs>
        <w:ind w:left="9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Деловое письмо, особенности английского этикета</w:t>
      </w:r>
    </w:p>
    <w:p w:rsidR="004970AB" w:rsidRDefault="004970AB">
      <w:pPr>
        <w:spacing w:line="12" w:lineRule="exact"/>
        <w:rPr>
          <w:color w:val="666666"/>
          <w:sz w:val="24"/>
          <w:szCs w:val="24"/>
        </w:rPr>
      </w:pPr>
    </w:p>
    <w:p w:rsidR="004970AB" w:rsidRDefault="004970AB">
      <w:pPr>
        <w:numPr>
          <w:ilvl w:val="0"/>
          <w:numId w:val="2"/>
        </w:numPr>
        <w:tabs>
          <w:tab w:val="left" w:pos="980"/>
        </w:tabs>
        <w:spacing w:line="234" w:lineRule="auto"/>
        <w:ind w:left="980" w:right="4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Основные англоязычные ландшафтно-экологические и географические журналы. Основные научные издательства. Интернет-ресурсы научной литературы.</w:t>
      </w:r>
    </w:p>
    <w:p w:rsidR="004970AB" w:rsidRDefault="004970AB">
      <w:pPr>
        <w:spacing w:line="1" w:lineRule="exact"/>
        <w:rPr>
          <w:color w:val="666666"/>
          <w:sz w:val="24"/>
          <w:szCs w:val="24"/>
        </w:rPr>
      </w:pPr>
    </w:p>
    <w:p w:rsidR="004970AB" w:rsidRDefault="004970AB">
      <w:pPr>
        <w:numPr>
          <w:ilvl w:val="0"/>
          <w:numId w:val="2"/>
        </w:numPr>
        <w:tabs>
          <w:tab w:val="left" w:pos="980"/>
        </w:tabs>
        <w:ind w:left="9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Русский акцент в устной речи</w:t>
      </w:r>
    </w:p>
    <w:p w:rsidR="004970AB" w:rsidRDefault="004970AB">
      <w:pPr>
        <w:spacing w:line="200" w:lineRule="exact"/>
        <w:rPr>
          <w:sz w:val="24"/>
          <w:szCs w:val="24"/>
        </w:rPr>
      </w:pPr>
    </w:p>
    <w:p w:rsidR="004970AB" w:rsidRDefault="004970AB">
      <w:pPr>
        <w:spacing w:line="362" w:lineRule="exact"/>
        <w:rPr>
          <w:sz w:val="24"/>
          <w:szCs w:val="24"/>
        </w:rPr>
      </w:pPr>
    </w:p>
    <w:p w:rsidR="004970AB" w:rsidRDefault="004970AB">
      <w:pPr>
        <w:ind w:left="260"/>
        <w:rPr>
          <w:sz w:val="20"/>
          <w:szCs w:val="20"/>
        </w:rPr>
      </w:pPr>
      <w:r>
        <w:rPr>
          <w:b/>
          <w:bCs/>
          <w:color w:val="666666"/>
          <w:sz w:val="24"/>
          <w:szCs w:val="24"/>
        </w:rPr>
        <w:t>Лексические темы:</w:t>
      </w:r>
    </w:p>
    <w:p w:rsidR="004970AB" w:rsidRDefault="004970AB">
      <w:pPr>
        <w:spacing w:line="276" w:lineRule="exact"/>
        <w:rPr>
          <w:sz w:val="24"/>
          <w:szCs w:val="24"/>
        </w:rPr>
      </w:pPr>
    </w:p>
    <w:p w:rsidR="004970AB" w:rsidRDefault="004970AB">
      <w:pPr>
        <w:numPr>
          <w:ilvl w:val="0"/>
          <w:numId w:val="3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color w:val="666666"/>
          <w:sz w:val="24"/>
          <w:szCs w:val="24"/>
        </w:rPr>
        <w:t>Постановка проблемы</w:t>
      </w:r>
    </w:p>
    <w:p w:rsidR="004970AB" w:rsidRDefault="004970AB">
      <w:pPr>
        <w:numPr>
          <w:ilvl w:val="0"/>
          <w:numId w:val="3"/>
        </w:numPr>
        <w:tabs>
          <w:tab w:val="left" w:pos="980"/>
        </w:tabs>
        <w:spacing w:line="237" w:lineRule="auto"/>
        <w:ind w:left="9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Связи, системный подход,</w:t>
      </w:r>
    </w:p>
    <w:p w:rsidR="004970AB" w:rsidRDefault="004970AB">
      <w:pPr>
        <w:spacing w:line="1" w:lineRule="exact"/>
        <w:rPr>
          <w:color w:val="666666"/>
          <w:sz w:val="24"/>
          <w:szCs w:val="24"/>
        </w:rPr>
      </w:pPr>
    </w:p>
    <w:p w:rsidR="004970AB" w:rsidRDefault="004970AB">
      <w:pPr>
        <w:numPr>
          <w:ilvl w:val="0"/>
          <w:numId w:val="3"/>
        </w:numPr>
        <w:tabs>
          <w:tab w:val="left" w:pos="980"/>
        </w:tabs>
        <w:ind w:left="9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Описание методики исследования. Работа с данными</w:t>
      </w:r>
    </w:p>
    <w:p w:rsidR="004970AB" w:rsidRDefault="004970AB">
      <w:pPr>
        <w:numPr>
          <w:ilvl w:val="0"/>
          <w:numId w:val="3"/>
        </w:numPr>
        <w:tabs>
          <w:tab w:val="left" w:pos="980"/>
        </w:tabs>
        <w:ind w:left="9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Физико-географическое описание территории.</w:t>
      </w:r>
    </w:p>
    <w:p w:rsidR="004970AB" w:rsidRDefault="004970AB">
      <w:pPr>
        <w:numPr>
          <w:ilvl w:val="0"/>
          <w:numId w:val="3"/>
        </w:numPr>
        <w:tabs>
          <w:tab w:val="left" w:pos="980"/>
        </w:tabs>
        <w:ind w:left="9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Пространственная организация ландшафта</w:t>
      </w:r>
    </w:p>
    <w:p w:rsidR="004970AB" w:rsidRDefault="004970AB">
      <w:pPr>
        <w:numPr>
          <w:ilvl w:val="0"/>
          <w:numId w:val="3"/>
        </w:numPr>
        <w:tabs>
          <w:tab w:val="left" w:pos="980"/>
        </w:tabs>
        <w:ind w:left="9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Функционирование, динамика, эволюция ландшафта</w:t>
      </w:r>
    </w:p>
    <w:p w:rsidR="004970AB" w:rsidRDefault="004970AB">
      <w:pPr>
        <w:numPr>
          <w:ilvl w:val="0"/>
          <w:numId w:val="3"/>
        </w:numPr>
        <w:tabs>
          <w:tab w:val="left" w:pos="980"/>
        </w:tabs>
        <w:ind w:left="9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Болотные, береговые, аквальные комплексы</w:t>
      </w:r>
    </w:p>
    <w:p w:rsidR="004970AB" w:rsidRDefault="004970AB">
      <w:pPr>
        <w:numPr>
          <w:ilvl w:val="0"/>
          <w:numId w:val="3"/>
        </w:numPr>
        <w:tabs>
          <w:tab w:val="left" w:pos="980"/>
        </w:tabs>
        <w:ind w:left="9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Лесные ландшафты</w:t>
      </w:r>
    </w:p>
    <w:p w:rsidR="004970AB" w:rsidRDefault="004970AB">
      <w:pPr>
        <w:numPr>
          <w:ilvl w:val="0"/>
          <w:numId w:val="3"/>
        </w:numPr>
        <w:tabs>
          <w:tab w:val="left" w:pos="980"/>
        </w:tabs>
        <w:ind w:left="9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Культурные ландшафты</w:t>
      </w:r>
    </w:p>
    <w:p w:rsidR="004970AB" w:rsidRDefault="004970AB">
      <w:pPr>
        <w:sectPr w:rsidR="004970AB">
          <w:pgSz w:w="11900" w:h="16838"/>
          <w:pgMar w:top="1122" w:right="1066" w:bottom="837" w:left="1440" w:header="0" w:footer="0" w:gutter="0"/>
          <w:cols w:space="720" w:equalWidth="0">
            <w:col w:w="9400"/>
          </w:cols>
        </w:sectPr>
      </w:pPr>
    </w:p>
    <w:p w:rsidR="004970AB" w:rsidRDefault="004970AB">
      <w:pPr>
        <w:numPr>
          <w:ilvl w:val="0"/>
          <w:numId w:val="4"/>
        </w:numPr>
        <w:tabs>
          <w:tab w:val="left" w:pos="980"/>
        </w:tabs>
        <w:ind w:left="9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Землепользование и ландшафтное планирование</w:t>
      </w:r>
    </w:p>
    <w:p w:rsidR="004970AB" w:rsidRDefault="004970AB">
      <w:pPr>
        <w:numPr>
          <w:ilvl w:val="0"/>
          <w:numId w:val="4"/>
        </w:numPr>
        <w:tabs>
          <w:tab w:val="left" w:pos="980"/>
        </w:tabs>
        <w:ind w:left="9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Загрязнение природной среды</w:t>
      </w:r>
    </w:p>
    <w:p w:rsidR="004970AB" w:rsidRDefault="004970AB">
      <w:pPr>
        <w:numPr>
          <w:ilvl w:val="0"/>
          <w:numId w:val="4"/>
        </w:numPr>
        <w:tabs>
          <w:tab w:val="left" w:pos="980"/>
        </w:tabs>
        <w:ind w:left="9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Охраняемые территории</w:t>
      </w:r>
    </w:p>
    <w:p w:rsidR="004970AB" w:rsidRDefault="004970AB">
      <w:pPr>
        <w:numPr>
          <w:ilvl w:val="0"/>
          <w:numId w:val="4"/>
        </w:numPr>
        <w:tabs>
          <w:tab w:val="left" w:pos="980"/>
        </w:tabs>
        <w:ind w:left="9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Популяции, сообщества</w:t>
      </w:r>
    </w:p>
    <w:p w:rsidR="004970AB" w:rsidRDefault="004970AB">
      <w:pPr>
        <w:spacing w:line="200" w:lineRule="exact"/>
        <w:rPr>
          <w:sz w:val="20"/>
          <w:szCs w:val="20"/>
        </w:rPr>
      </w:pPr>
    </w:p>
    <w:p w:rsidR="004970AB" w:rsidRDefault="004970AB">
      <w:pPr>
        <w:spacing w:line="362" w:lineRule="exact"/>
        <w:rPr>
          <w:sz w:val="20"/>
          <w:szCs w:val="20"/>
        </w:rPr>
      </w:pPr>
    </w:p>
    <w:p w:rsidR="004970AB" w:rsidRDefault="004970AB">
      <w:pPr>
        <w:ind w:left="260"/>
        <w:rPr>
          <w:sz w:val="20"/>
          <w:szCs w:val="20"/>
        </w:rPr>
      </w:pPr>
      <w:r>
        <w:rPr>
          <w:b/>
          <w:bCs/>
          <w:color w:val="666666"/>
          <w:sz w:val="24"/>
          <w:szCs w:val="24"/>
        </w:rPr>
        <w:t>Виды работы:</w:t>
      </w:r>
    </w:p>
    <w:p w:rsidR="004970AB" w:rsidRDefault="004970AB">
      <w:pPr>
        <w:spacing w:line="276" w:lineRule="exact"/>
        <w:rPr>
          <w:sz w:val="20"/>
          <w:szCs w:val="20"/>
        </w:rPr>
      </w:pPr>
    </w:p>
    <w:p w:rsidR="004970AB" w:rsidRDefault="004970AB">
      <w:pPr>
        <w:numPr>
          <w:ilvl w:val="0"/>
          <w:numId w:val="5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color w:val="666666"/>
          <w:sz w:val="24"/>
          <w:szCs w:val="24"/>
        </w:rPr>
        <w:t>Совместный устный перевод русского текста по фразам со сравнением вариантов.</w:t>
      </w:r>
    </w:p>
    <w:p w:rsidR="004970AB" w:rsidRDefault="004970AB">
      <w:pPr>
        <w:spacing w:line="12" w:lineRule="exact"/>
        <w:rPr>
          <w:sz w:val="24"/>
          <w:szCs w:val="24"/>
        </w:rPr>
      </w:pPr>
    </w:p>
    <w:p w:rsidR="004970AB" w:rsidRDefault="004970AB">
      <w:pPr>
        <w:numPr>
          <w:ilvl w:val="0"/>
          <w:numId w:val="5"/>
        </w:numPr>
        <w:tabs>
          <w:tab w:val="left" w:pos="980"/>
        </w:tabs>
        <w:spacing w:line="234" w:lineRule="auto"/>
        <w:ind w:left="980" w:right="12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Индивидуальный письменный перевод русского текста с последующим совместным обсуждением по фразам.</w:t>
      </w:r>
    </w:p>
    <w:p w:rsidR="004970AB" w:rsidRDefault="004970AB">
      <w:pPr>
        <w:spacing w:line="13" w:lineRule="exact"/>
        <w:rPr>
          <w:color w:val="666666"/>
          <w:sz w:val="24"/>
          <w:szCs w:val="24"/>
        </w:rPr>
      </w:pPr>
    </w:p>
    <w:p w:rsidR="004970AB" w:rsidRDefault="004970AB">
      <w:pPr>
        <w:numPr>
          <w:ilvl w:val="0"/>
          <w:numId w:val="5"/>
        </w:numPr>
        <w:tabs>
          <w:tab w:val="left" w:pos="980"/>
        </w:tabs>
        <w:spacing w:line="234" w:lineRule="auto"/>
        <w:ind w:left="980" w:right="10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Перевод английского текста на понимание с совместным обсуждением стилистики и отличий от русского эквивалента.</w:t>
      </w:r>
    </w:p>
    <w:p w:rsidR="004970AB" w:rsidRDefault="004970AB">
      <w:pPr>
        <w:spacing w:line="2" w:lineRule="exact"/>
        <w:rPr>
          <w:color w:val="666666"/>
          <w:sz w:val="24"/>
          <w:szCs w:val="24"/>
        </w:rPr>
      </w:pPr>
    </w:p>
    <w:p w:rsidR="004970AB" w:rsidRDefault="004970AB">
      <w:pPr>
        <w:numPr>
          <w:ilvl w:val="0"/>
          <w:numId w:val="5"/>
        </w:numPr>
        <w:tabs>
          <w:tab w:val="left" w:pos="980"/>
        </w:tabs>
        <w:ind w:left="9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Домашний перевод личной работы.</w:t>
      </w:r>
    </w:p>
    <w:p w:rsidR="004970AB" w:rsidRDefault="004970AB">
      <w:pPr>
        <w:numPr>
          <w:ilvl w:val="0"/>
          <w:numId w:val="5"/>
        </w:numPr>
        <w:tabs>
          <w:tab w:val="left" w:pos="980"/>
        </w:tabs>
        <w:ind w:left="9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Домашний перевод английской статьи по теме близкой студенту.</w:t>
      </w:r>
    </w:p>
    <w:p w:rsidR="004970AB" w:rsidRDefault="004970AB">
      <w:pPr>
        <w:numPr>
          <w:ilvl w:val="0"/>
          <w:numId w:val="5"/>
        </w:numPr>
        <w:tabs>
          <w:tab w:val="left" w:pos="980"/>
        </w:tabs>
        <w:ind w:left="9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Подбор подходящей лексики по теме из списка.</w:t>
      </w:r>
    </w:p>
    <w:p w:rsidR="004970AB" w:rsidRDefault="004970AB">
      <w:pPr>
        <w:spacing w:line="12" w:lineRule="exact"/>
        <w:rPr>
          <w:color w:val="666666"/>
          <w:sz w:val="24"/>
          <w:szCs w:val="24"/>
        </w:rPr>
      </w:pPr>
    </w:p>
    <w:p w:rsidR="004970AB" w:rsidRDefault="004970AB">
      <w:pPr>
        <w:numPr>
          <w:ilvl w:val="0"/>
          <w:numId w:val="5"/>
        </w:numPr>
        <w:tabs>
          <w:tab w:val="left" w:pos="980"/>
        </w:tabs>
        <w:spacing w:line="234" w:lineRule="auto"/>
        <w:ind w:left="980" w:right="56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Письменный перевод индивидуального текста с персональным обсуждением с преподавателем.</w:t>
      </w:r>
    </w:p>
    <w:p w:rsidR="004970AB" w:rsidRDefault="004970AB">
      <w:pPr>
        <w:spacing w:line="200" w:lineRule="exact"/>
        <w:rPr>
          <w:sz w:val="20"/>
          <w:szCs w:val="20"/>
        </w:rPr>
      </w:pPr>
    </w:p>
    <w:p w:rsidR="004970AB" w:rsidRDefault="004970AB">
      <w:pPr>
        <w:spacing w:line="361" w:lineRule="exact"/>
        <w:rPr>
          <w:sz w:val="20"/>
          <w:szCs w:val="20"/>
        </w:rPr>
      </w:pPr>
    </w:p>
    <w:p w:rsidR="004970AB" w:rsidRDefault="004970AB">
      <w:pPr>
        <w:ind w:left="260"/>
        <w:rPr>
          <w:sz w:val="20"/>
          <w:szCs w:val="20"/>
        </w:rPr>
      </w:pPr>
      <w:r>
        <w:rPr>
          <w:b/>
          <w:bCs/>
          <w:color w:val="666666"/>
          <w:sz w:val="24"/>
          <w:szCs w:val="24"/>
        </w:rPr>
        <w:t>ЛИТЕРАТУРА</w:t>
      </w:r>
    </w:p>
    <w:p w:rsidR="004970AB" w:rsidRDefault="004970AB">
      <w:pPr>
        <w:spacing w:line="288" w:lineRule="exact"/>
        <w:rPr>
          <w:sz w:val="20"/>
          <w:szCs w:val="20"/>
        </w:rPr>
      </w:pPr>
    </w:p>
    <w:p w:rsidR="004970AB" w:rsidRDefault="004970AB">
      <w:pPr>
        <w:numPr>
          <w:ilvl w:val="0"/>
          <w:numId w:val="6"/>
        </w:numPr>
        <w:tabs>
          <w:tab w:val="left" w:pos="980"/>
        </w:tabs>
        <w:spacing w:line="234" w:lineRule="auto"/>
        <w:ind w:left="980" w:right="360" w:hanging="358"/>
        <w:rPr>
          <w:sz w:val="24"/>
          <w:szCs w:val="24"/>
        </w:rPr>
      </w:pPr>
      <w:r>
        <w:rPr>
          <w:color w:val="666666"/>
          <w:sz w:val="24"/>
          <w:szCs w:val="24"/>
        </w:rPr>
        <w:t>Экологический словарь-справочник. Под ред. А.Н.Камнева, Е.А.Истоминой. М.: ИД Муравей-Гайд, 2000. 352 с.</w:t>
      </w:r>
    </w:p>
    <w:p w:rsidR="004970AB" w:rsidRDefault="004970AB">
      <w:pPr>
        <w:spacing w:line="14" w:lineRule="exact"/>
        <w:rPr>
          <w:sz w:val="24"/>
          <w:szCs w:val="24"/>
        </w:rPr>
      </w:pPr>
    </w:p>
    <w:p w:rsidR="004970AB" w:rsidRDefault="004970AB">
      <w:pPr>
        <w:numPr>
          <w:ilvl w:val="0"/>
          <w:numId w:val="6"/>
        </w:numPr>
        <w:tabs>
          <w:tab w:val="left" w:pos="980"/>
        </w:tabs>
        <w:spacing w:line="237" w:lineRule="auto"/>
        <w:ind w:left="980" w:right="4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Рябцева Н.К. Научная речь на английском языке. Руководство по научному изложению. Словарь оборотов и сочетаемости общенаучной лексики: Новый словарь-справочник активного типа (на английском языке). М.: Флинта: Наука, 2000. 6000 с.</w:t>
      </w:r>
    </w:p>
    <w:p w:rsidR="004970AB" w:rsidRDefault="004970AB">
      <w:pPr>
        <w:spacing w:line="13" w:lineRule="exact"/>
        <w:rPr>
          <w:color w:val="666666"/>
          <w:sz w:val="24"/>
          <w:szCs w:val="24"/>
        </w:rPr>
      </w:pPr>
    </w:p>
    <w:p w:rsidR="004970AB" w:rsidRDefault="004970AB">
      <w:pPr>
        <w:numPr>
          <w:ilvl w:val="0"/>
          <w:numId w:val="6"/>
        </w:numPr>
        <w:tabs>
          <w:tab w:val="left" w:pos="980"/>
        </w:tabs>
        <w:spacing w:line="249" w:lineRule="auto"/>
        <w:ind w:left="980" w:right="120" w:hanging="358"/>
        <w:rPr>
          <w:color w:val="666666"/>
          <w:sz w:val="23"/>
          <w:szCs w:val="23"/>
        </w:rPr>
      </w:pPr>
      <w:r>
        <w:rPr>
          <w:color w:val="666666"/>
          <w:sz w:val="23"/>
          <w:szCs w:val="23"/>
        </w:rPr>
        <w:t>Лебедев Л.П. Публикация за рубежом или рекомендации по переводу на английский язык научных работ и подоготовке их к изданию. М.: Вузовская книга,</w:t>
      </w:r>
    </w:p>
    <w:p w:rsidR="004970AB" w:rsidRDefault="004970AB">
      <w:pPr>
        <w:ind w:left="980"/>
        <w:rPr>
          <w:color w:val="666666"/>
          <w:sz w:val="23"/>
          <w:szCs w:val="23"/>
        </w:rPr>
      </w:pPr>
      <w:r>
        <w:rPr>
          <w:color w:val="666666"/>
          <w:sz w:val="24"/>
          <w:szCs w:val="24"/>
        </w:rPr>
        <w:t>1999. 548 с.</w:t>
      </w:r>
    </w:p>
    <w:p w:rsidR="004970AB" w:rsidRDefault="004970AB">
      <w:pPr>
        <w:spacing w:line="12" w:lineRule="exact"/>
        <w:rPr>
          <w:color w:val="666666"/>
          <w:sz w:val="23"/>
          <w:szCs w:val="23"/>
        </w:rPr>
      </w:pPr>
    </w:p>
    <w:p w:rsidR="004970AB" w:rsidRDefault="004970AB">
      <w:pPr>
        <w:numPr>
          <w:ilvl w:val="0"/>
          <w:numId w:val="6"/>
        </w:numPr>
        <w:tabs>
          <w:tab w:val="left" w:pos="980"/>
        </w:tabs>
        <w:spacing w:line="234" w:lineRule="auto"/>
        <w:ind w:left="980" w:right="184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Хидекель С.С., Кауль М.Р., Гинзбург Е.Л. Трудности английского словоупотребления. М.: Астрель: АСТ, 2002. 592 с.</w:t>
      </w:r>
    </w:p>
    <w:p w:rsidR="004970AB" w:rsidRDefault="004970AB">
      <w:pPr>
        <w:spacing w:line="13" w:lineRule="exact"/>
        <w:rPr>
          <w:color w:val="666666"/>
          <w:sz w:val="24"/>
          <w:szCs w:val="24"/>
        </w:rPr>
      </w:pPr>
    </w:p>
    <w:p w:rsidR="004970AB" w:rsidRDefault="004970AB">
      <w:pPr>
        <w:numPr>
          <w:ilvl w:val="0"/>
          <w:numId w:val="6"/>
        </w:numPr>
        <w:tabs>
          <w:tab w:val="left" w:pos="980"/>
        </w:tabs>
        <w:spacing w:line="234" w:lineRule="auto"/>
        <w:ind w:left="980" w:right="1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Четырехъязычный словарь терминов по физической географии. Сост. И.С.Щукин. М.: Советская энциклопедия, 1980. 703 с.</w:t>
      </w:r>
    </w:p>
    <w:p w:rsidR="004970AB" w:rsidRDefault="004970AB">
      <w:pPr>
        <w:spacing w:line="14" w:lineRule="exact"/>
        <w:rPr>
          <w:color w:val="666666"/>
          <w:sz w:val="24"/>
          <w:szCs w:val="24"/>
        </w:rPr>
      </w:pPr>
    </w:p>
    <w:p w:rsidR="004970AB" w:rsidRDefault="004970AB">
      <w:pPr>
        <w:numPr>
          <w:ilvl w:val="0"/>
          <w:numId w:val="6"/>
        </w:numPr>
        <w:tabs>
          <w:tab w:val="left" w:pos="980"/>
        </w:tabs>
        <w:spacing w:line="234" w:lineRule="auto"/>
        <w:ind w:left="980" w:right="66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Тимашев И.Е. Геоэкологический русско-английский словарь-справочник. М.: Муравей-Гайд, 1999. 168 с.</w:t>
      </w:r>
    </w:p>
    <w:p w:rsidR="004970AB" w:rsidRDefault="004970AB">
      <w:pPr>
        <w:spacing w:line="13" w:lineRule="exact"/>
        <w:rPr>
          <w:color w:val="666666"/>
          <w:sz w:val="24"/>
          <w:szCs w:val="24"/>
        </w:rPr>
      </w:pPr>
    </w:p>
    <w:p w:rsidR="004970AB" w:rsidRDefault="004970AB">
      <w:pPr>
        <w:numPr>
          <w:ilvl w:val="0"/>
          <w:numId w:val="6"/>
        </w:numPr>
        <w:tabs>
          <w:tab w:val="left" w:pos="980"/>
        </w:tabs>
        <w:spacing w:line="234" w:lineRule="auto"/>
        <w:ind w:left="980" w:right="128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Гидрологический словарь на иностранных языках. Сост. О.А.Спенглер, Е.Н.Спенглер. Л.: Гидрометеоиздат, 1959. 215 с.</w:t>
      </w:r>
    </w:p>
    <w:p w:rsidR="004970AB" w:rsidRDefault="004970AB">
      <w:pPr>
        <w:spacing w:line="13" w:lineRule="exact"/>
        <w:rPr>
          <w:color w:val="666666"/>
          <w:sz w:val="24"/>
          <w:szCs w:val="24"/>
        </w:rPr>
      </w:pPr>
    </w:p>
    <w:p w:rsidR="004970AB" w:rsidRDefault="004970AB">
      <w:pPr>
        <w:numPr>
          <w:ilvl w:val="0"/>
          <w:numId w:val="6"/>
        </w:numPr>
        <w:tabs>
          <w:tab w:val="left" w:pos="980"/>
        </w:tabs>
        <w:spacing w:line="236" w:lineRule="auto"/>
        <w:ind w:left="980" w:right="140" w:hanging="358"/>
        <w:rPr>
          <w:color w:val="666666"/>
          <w:sz w:val="24"/>
          <w:szCs w:val="24"/>
        </w:rPr>
      </w:pPr>
      <w:r>
        <w:rPr>
          <w:color w:val="666666"/>
          <w:sz w:val="24"/>
          <w:szCs w:val="24"/>
        </w:rPr>
        <w:t>Англо-русский и русско-английский словарь «ложных друзей переводчика». Сост. В.В.Акуленко, С.Ю.Комиссарчик, Р.В.Погорелова, В.Л.Юхт. М.: Советская энциклопедия, 1969. 384 с.</w:t>
      </w:r>
    </w:p>
    <w:p w:rsidR="004970AB" w:rsidRDefault="004970AB">
      <w:pPr>
        <w:spacing w:line="200" w:lineRule="exact"/>
        <w:rPr>
          <w:sz w:val="20"/>
          <w:szCs w:val="20"/>
        </w:rPr>
      </w:pPr>
    </w:p>
    <w:p w:rsidR="004970AB" w:rsidRDefault="004970AB">
      <w:pPr>
        <w:spacing w:line="356" w:lineRule="exact"/>
        <w:rPr>
          <w:sz w:val="20"/>
          <w:szCs w:val="20"/>
        </w:rPr>
      </w:pPr>
    </w:p>
    <w:p w:rsidR="004970AB" w:rsidRDefault="004970AB">
      <w:pPr>
        <w:jc w:val="right"/>
        <w:rPr>
          <w:sz w:val="20"/>
          <w:szCs w:val="20"/>
        </w:rPr>
      </w:pPr>
    </w:p>
    <w:sectPr w:rsidR="004970AB" w:rsidSect="00501B5A">
      <w:pgSz w:w="11900" w:h="16838"/>
      <w:pgMar w:top="1122" w:right="846" w:bottom="144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649"/>
    <w:multiLevelType w:val="hybridMultilevel"/>
    <w:tmpl w:val="FFFFFFFF"/>
    <w:lvl w:ilvl="0" w:tplc="0B1A59F0">
      <w:start w:val="1"/>
      <w:numFmt w:val="decimal"/>
      <w:lvlText w:val="%1."/>
      <w:lvlJc w:val="left"/>
      <w:rPr>
        <w:rFonts w:cs="Times New Roman"/>
      </w:rPr>
    </w:lvl>
    <w:lvl w:ilvl="1" w:tplc="E7D6B75C">
      <w:numFmt w:val="decimal"/>
      <w:lvlText w:val=""/>
      <w:lvlJc w:val="left"/>
      <w:rPr>
        <w:rFonts w:cs="Times New Roman"/>
      </w:rPr>
    </w:lvl>
    <w:lvl w:ilvl="2" w:tplc="E5826878">
      <w:numFmt w:val="decimal"/>
      <w:lvlText w:val=""/>
      <w:lvlJc w:val="left"/>
      <w:rPr>
        <w:rFonts w:cs="Times New Roman"/>
      </w:rPr>
    </w:lvl>
    <w:lvl w:ilvl="3" w:tplc="38404B10">
      <w:numFmt w:val="decimal"/>
      <w:lvlText w:val=""/>
      <w:lvlJc w:val="left"/>
      <w:rPr>
        <w:rFonts w:cs="Times New Roman"/>
      </w:rPr>
    </w:lvl>
    <w:lvl w:ilvl="4" w:tplc="38821CBC">
      <w:numFmt w:val="decimal"/>
      <w:lvlText w:val=""/>
      <w:lvlJc w:val="left"/>
      <w:rPr>
        <w:rFonts w:cs="Times New Roman"/>
      </w:rPr>
    </w:lvl>
    <w:lvl w:ilvl="5" w:tplc="DB4A464A">
      <w:numFmt w:val="decimal"/>
      <w:lvlText w:val=""/>
      <w:lvlJc w:val="left"/>
      <w:rPr>
        <w:rFonts w:cs="Times New Roman"/>
      </w:rPr>
    </w:lvl>
    <w:lvl w:ilvl="6" w:tplc="05D2C73E">
      <w:numFmt w:val="decimal"/>
      <w:lvlText w:val=""/>
      <w:lvlJc w:val="left"/>
      <w:rPr>
        <w:rFonts w:cs="Times New Roman"/>
      </w:rPr>
    </w:lvl>
    <w:lvl w:ilvl="7" w:tplc="26B680AC">
      <w:numFmt w:val="decimal"/>
      <w:lvlText w:val=""/>
      <w:lvlJc w:val="left"/>
      <w:rPr>
        <w:rFonts w:cs="Times New Roman"/>
      </w:rPr>
    </w:lvl>
    <w:lvl w:ilvl="8" w:tplc="E4041E34">
      <w:numFmt w:val="decimal"/>
      <w:lvlText w:val=""/>
      <w:lvlJc w:val="left"/>
      <w:rPr>
        <w:rFonts w:cs="Times New Roman"/>
      </w:rPr>
    </w:lvl>
  </w:abstractNum>
  <w:abstractNum w:abstractNumId="1">
    <w:nsid w:val="00002CD6"/>
    <w:multiLevelType w:val="hybridMultilevel"/>
    <w:tmpl w:val="FFFFFFFF"/>
    <w:lvl w:ilvl="0" w:tplc="0B064974">
      <w:start w:val="1"/>
      <w:numFmt w:val="decimal"/>
      <w:lvlText w:val="%1."/>
      <w:lvlJc w:val="left"/>
      <w:rPr>
        <w:rFonts w:cs="Times New Roman"/>
      </w:rPr>
    </w:lvl>
    <w:lvl w:ilvl="1" w:tplc="68FE79E2">
      <w:numFmt w:val="decimal"/>
      <w:lvlText w:val=""/>
      <w:lvlJc w:val="left"/>
      <w:rPr>
        <w:rFonts w:cs="Times New Roman"/>
      </w:rPr>
    </w:lvl>
    <w:lvl w:ilvl="2" w:tplc="64C8CFF0">
      <w:numFmt w:val="decimal"/>
      <w:lvlText w:val=""/>
      <w:lvlJc w:val="left"/>
      <w:rPr>
        <w:rFonts w:cs="Times New Roman"/>
      </w:rPr>
    </w:lvl>
    <w:lvl w:ilvl="3" w:tplc="E744A5B4">
      <w:numFmt w:val="decimal"/>
      <w:lvlText w:val=""/>
      <w:lvlJc w:val="left"/>
      <w:rPr>
        <w:rFonts w:cs="Times New Roman"/>
      </w:rPr>
    </w:lvl>
    <w:lvl w:ilvl="4" w:tplc="901039BA">
      <w:numFmt w:val="decimal"/>
      <w:lvlText w:val=""/>
      <w:lvlJc w:val="left"/>
      <w:rPr>
        <w:rFonts w:cs="Times New Roman"/>
      </w:rPr>
    </w:lvl>
    <w:lvl w:ilvl="5" w:tplc="EB244E1C">
      <w:numFmt w:val="decimal"/>
      <w:lvlText w:val=""/>
      <w:lvlJc w:val="left"/>
      <w:rPr>
        <w:rFonts w:cs="Times New Roman"/>
      </w:rPr>
    </w:lvl>
    <w:lvl w:ilvl="6" w:tplc="F6E6994A">
      <w:numFmt w:val="decimal"/>
      <w:lvlText w:val=""/>
      <w:lvlJc w:val="left"/>
      <w:rPr>
        <w:rFonts w:cs="Times New Roman"/>
      </w:rPr>
    </w:lvl>
    <w:lvl w:ilvl="7" w:tplc="4E5A6746">
      <w:numFmt w:val="decimal"/>
      <w:lvlText w:val=""/>
      <w:lvlJc w:val="left"/>
      <w:rPr>
        <w:rFonts w:cs="Times New Roman"/>
      </w:rPr>
    </w:lvl>
    <w:lvl w:ilvl="8" w:tplc="54BAEAC6">
      <w:numFmt w:val="decimal"/>
      <w:lvlText w:val=""/>
      <w:lvlJc w:val="left"/>
      <w:rPr>
        <w:rFonts w:cs="Times New Roman"/>
      </w:rPr>
    </w:lvl>
  </w:abstractNum>
  <w:abstractNum w:abstractNumId="2">
    <w:nsid w:val="00005F90"/>
    <w:multiLevelType w:val="hybridMultilevel"/>
    <w:tmpl w:val="FFFFFFFF"/>
    <w:lvl w:ilvl="0" w:tplc="3B547910">
      <w:start w:val="10"/>
      <w:numFmt w:val="decimal"/>
      <w:lvlText w:val="%1."/>
      <w:lvlJc w:val="left"/>
      <w:rPr>
        <w:rFonts w:cs="Times New Roman"/>
      </w:rPr>
    </w:lvl>
    <w:lvl w:ilvl="1" w:tplc="D83AB9BA">
      <w:numFmt w:val="decimal"/>
      <w:lvlText w:val=""/>
      <w:lvlJc w:val="left"/>
      <w:rPr>
        <w:rFonts w:cs="Times New Roman"/>
      </w:rPr>
    </w:lvl>
    <w:lvl w:ilvl="2" w:tplc="92D2F9D4">
      <w:numFmt w:val="decimal"/>
      <w:lvlText w:val=""/>
      <w:lvlJc w:val="left"/>
      <w:rPr>
        <w:rFonts w:cs="Times New Roman"/>
      </w:rPr>
    </w:lvl>
    <w:lvl w:ilvl="3" w:tplc="E8DCEF9A">
      <w:numFmt w:val="decimal"/>
      <w:lvlText w:val=""/>
      <w:lvlJc w:val="left"/>
      <w:rPr>
        <w:rFonts w:cs="Times New Roman"/>
      </w:rPr>
    </w:lvl>
    <w:lvl w:ilvl="4" w:tplc="86304068">
      <w:numFmt w:val="decimal"/>
      <w:lvlText w:val=""/>
      <w:lvlJc w:val="left"/>
      <w:rPr>
        <w:rFonts w:cs="Times New Roman"/>
      </w:rPr>
    </w:lvl>
    <w:lvl w:ilvl="5" w:tplc="550E6464">
      <w:numFmt w:val="decimal"/>
      <w:lvlText w:val=""/>
      <w:lvlJc w:val="left"/>
      <w:rPr>
        <w:rFonts w:cs="Times New Roman"/>
      </w:rPr>
    </w:lvl>
    <w:lvl w:ilvl="6" w:tplc="B7A0170C">
      <w:numFmt w:val="decimal"/>
      <w:lvlText w:val=""/>
      <w:lvlJc w:val="left"/>
      <w:rPr>
        <w:rFonts w:cs="Times New Roman"/>
      </w:rPr>
    </w:lvl>
    <w:lvl w:ilvl="7" w:tplc="6E54EAA8">
      <w:numFmt w:val="decimal"/>
      <w:lvlText w:val=""/>
      <w:lvlJc w:val="left"/>
      <w:rPr>
        <w:rFonts w:cs="Times New Roman"/>
      </w:rPr>
    </w:lvl>
    <w:lvl w:ilvl="8" w:tplc="E4B8114C">
      <w:numFmt w:val="decimal"/>
      <w:lvlText w:val=""/>
      <w:lvlJc w:val="left"/>
      <w:rPr>
        <w:rFonts w:cs="Times New Roman"/>
      </w:rPr>
    </w:lvl>
  </w:abstractNum>
  <w:abstractNum w:abstractNumId="3">
    <w:nsid w:val="00006952"/>
    <w:multiLevelType w:val="hybridMultilevel"/>
    <w:tmpl w:val="FFFFFFFF"/>
    <w:lvl w:ilvl="0" w:tplc="119861C2">
      <w:start w:val="1"/>
      <w:numFmt w:val="decimal"/>
      <w:lvlText w:val="%1."/>
      <w:lvlJc w:val="left"/>
      <w:rPr>
        <w:rFonts w:cs="Times New Roman"/>
      </w:rPr>
    </w:lvl>
    <w:lvl w:ilvl="1" w:tplc="D4346934">
      <w:numFmt w:val="decimal"/>
      <w:lvlText w:val=""/>
      <w:lvlJc w:val="left"/>
      <w:rPr>
        <w:rFonts w:cs="Times New Roman"/>
      </w:rPr>
    </w:lvl>
    <w:lvl w:ilvl="2" w:tplc="8168FC74">
      <w:numFmt w:val="decimal"/>
      <w:lvlText w:val=""/>
      <w:lvlJc w:val="left"/>
      <w:rPr>
        <w:rFonts w:cs="Times New Roman"/>
      </w:rPr>
    </w:lvl>
    <w:lvl w:ilvl="3" w:tplc="B30EA6FC">
      <w:numFmt w:val="decimal"/>
      <w:lvlText w:val=""/>
      <w:lvlJc w:val="left"/>
      <w:rPr>
        <w:rFonts w:cs="Times New Roman"/>
      </w:rPr>
    </w:lvl>
    <w:lvl w:ilvl="4" w:tplc="AF4C8F7C">
      <w:numFmt w:val="decimal"/>
      <w:lvlText w:val=""/>
      <w:lvlJc w:val="left"/>
      <w:rPr>
        <w:rFonts w:cs="Times New Roman"/>
      </w:rPr>
    </w:lvl>
    <w:lvl w:ilvl="5" w:tplc="30266E1E">
      <w:numFmt w:val="decimal"/>
      <w:lvlText w:val=""/>
      <w:lvlJc w:val="left"/>
      <w:rPr>
        <w:rFonts w:cs="Times New Roman"/>
      </w:rPr>
    </w:lvl>
    <w:lvl w:ilvl="6" w:tplc="F8D241B6">
      <w:numFmt w:val="decimal"/>
      <w:lvlText w:val=""/>
      <w:lvlJc w:val="left"/>
      <w:rPr>
        <w:rFonts w:cs="Times New Roman"/>
      </w:rPr>
    </w:lvl>
    <w:lvl w:ilvl="7" w:tplc="45482730">
      <w:numFmt w:val="decimal"/>
      <w:lvlText w:val=""/>
      <w:lvlJc w:val="left"/>
      <w:rPr>
        <w:rFonts w:cs="Times New Roman"/>
      </w:rPr>
    </w:lvl>
    <w:lvl w:ilvl="8" w:tplc="B9580DD6">
      <w:numFmt w:val="decimal"/>
      <w:lvlText w:val=""/>
      <w:lvlJc w:val="left"/>
      <w:rPr>
        <w:rFonts w:cs="Times New Roman"/>
      </w:rPr>
    </w:lvl>
  </w:abstractNum>
  <w:abstractNum w:abstractNumId="4">
    <w:nsid w:val="00006DF1"/>
    <w:multiLevelType w:val="hybridMultilevel"/>
    <w:tmpl w:val="FFFFFFFF"/>
    <w:lvl w:ilvl="0" w:tplc="0F686958">
      <w:start w:val="1"/>
      <w:numFmt w:val="decimal"/>
      <w:lvlText w:val="%1."/>
      <w:lvlJc w:val="left"/>
      <w:rPr>
        <w:rFonts w:cs="Times New Roman"/>
      </w:rPr>
    </w:lvl>
    <w:lvl w:ilvl="1" w:tplc="CB08AF5C">
      <w:numFmt w:val="decimal"/>
      <w:lvlText w:val=""/>
      <w:lvlJc w:val="left"/>
      <w:rPr>
        <w:rFonts w:cs="Times New Roman"/>
      </w:rPr>
    </w:lvl>
    <w:lvl w:ilvl="2" w:tplc="F9A60240">
      <w:numFmt w:val="decimal"/>
      <w:lvlText w:val=""/>
      <w:lvlJc w:val="left"/>
      <w:rPr>
        <w:rFonts w:cs="Times New Roman"/>
      </w:rPr>
    </w:lvl>
    <w:lvl w:ilvl="3" w:tplc="8B48AA1C">
      <w:numFmt w:val="decimal"/>
      <w:lvlText w:val=""/>
      <w:lvlJc w:val="left"/>
      <w:rPr>
        <w:rFonts w:cs="Times New Roman"/>
      </w:rPr>
    </w:lvl>
    <w:lvl w:ilvl="4" w:tplc="9B4ACE4E">
      <w:numFmt w:val="decimal"/>
      <w:lvlText w:val=""/>
      <w:lvlJc w:val="left"/>
      <w:rPr>
        <w:rFonts w:cs="Times New Roman"/>
      </w:rPr>
    </w:lvl>
    <w:lvl w:ilvl="5" w:tplc="FE38667A">
      <w:numFmt w:val="decimal"/>
      <w:lvlText w:val=""/>
      <w:lvlJc w:val="left"/>
      <w:rPr>
        <w:rFonts w:cs="Times New Roman"/>
      </w:rPr>
    </w:lvl>
    <w:lvl w:ilvl="6" w:tplc="E034B1C0">
      <w:numFmt w:val="decimal"/>
      <w:lvlText w:val=""/>
      <w:lvlJc w:val="left"/>
      <w:rPr>
        <w:rFonts w:cs="Times New Roman"/>
      </w:rPr>
    </w:lvl>
    <w:lvl w:ilvl="7" w:tplc="A69EA5C2">
      <w:numFmt w:val="decimal"/>
      <w:lvlText w:val=""/>
      <w:lvlJc w:val="left"/>
      <w:rPr>
        <w:rFonts w:cs="Times New Roman"/>
      </w:rPr>
    </w:lvl>
    <w:lvl w:ilvl="8" w:tplc="8E18C892">
      <w:numFmt w:val="decimal"/>
      <w:lvlText w:val=""/>
      <w:lvlJc w:val="left"/>
      <w:rPr>
        <w:rFonts w:cs="Times New Roman"/>
      </w:rPr>
    </w:lvl>
  </w:abstractNum>
  <w:abstractNum w:abstractNumId="5">
    <w:nsid w:val="000072AE"/>
    <w:multiLevelType w:val="hybridMultilevel"/>
    <w:tmpl w:val="FFFFFFFF"/>
    <w:lvl w:ilvl="0" w:tplc="6ECCFC42">
      <w:start w:val="1"/>
      <w:numFmt w:val="decimal"/>
      <w:lvlText w:val="%1."/>
      <w:lvlJc w:val="left"/>
      <w:rPr>
        <w:rFonts w:cs="Times New Roman"/>
      </w:rPr>
    </w:lvl>
    <w:lvl w:ilvl="1" w:tplc="F99442B4">
      <w:numFmt w:val="decimal"/>
      <w:lvlText w:val=""/>
      <w:lvlJc w:val="left"/>
      <w:rPr>
        <w:rFonts w:cs="Times New Roman"/>
      </w:rPr>
    </w:lvl>
    <w:lvl w:ilvl="2" w:tplc="700AAFF6">
      <w:numFmt w:val="decimal"/>
      <w:lvlText w:val=""/>
      <w:lvlJc w:val="left"/>
      <w:rPr>
        <w:rFonts w:cs="Times New Roman"/>
      </w:rPr>
    </w:lvl>
    <w:lvl w:ilvl="3" w:tplc="DC92903C">
      <w:numFmt w:val="decimal"/>
      <w:lvlText w:val=""/>
      <w:lvlJc w:val="left"/>
      <w:rPr>
        <w:rFonts w:cs="Times New Roman"/>
      </w:rPr>
    </w:lvl>
    <w:lvl w:ilvl="4" w:tplc="DDC090E2">
      <w:numFmt w:val="decimal"/>
      <w:lvlText w:val=""/>
      <w:lvlJc w:val="left"/>
      <w:rPr>
        <w:rFonts w:cs="Times New Roman"/>
      </w:rPr>
    </w:lvl>
    <w:lvl w:ilvl="5" w:tplc="C2946280">
      <w:numFmt w:val="decimal"/>
      <w:lvlText w:val=""/>
      <w:lvlJc w:val="left"/>
      <w:rPr>
        <w:rFonts w:cs="Times New Roman"/>
      </w:rPr>
    </w:lvl>
    <w:lvl w:ilvl="6" w:tplc="536E07A2">
      <w:numFmt w:val="decimal"/>
      <w:lvlText w:val=""/>
      <w:lvlJc w:val="left"/>
      <w:rPr>
        <w:rFonts w:cs="Times New Roman"/>
      </w:rPr>
    </w:lvl>
    <w:lvl w:ilvl="7" w:tplc="517212C6">
      <w:numFmt w:val="decimal"/>
      <w:lvlText w:val=""/>
      <w:lvlJc w:val="left"/>
      <w:rPr>
        <w:rFonts w:cs="Times New Roman"/>
      </w:rPr>
    </w:lvl>
    <w:lvl w:ilvl="8" w:tplc="771E1B50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1B5A"/>
    <w:rsid w:val="004658BB"/>
    <w:rsid w:val="004970AB"/>
    <w:rsid w:val="00501B5A"/>
    <w:rsid w:val="00757F32"/>
    <w:rsid w:val="0086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B5A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555</Words>
  <Characters>3170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Microsoft Office</cp:lastModifiedBy>
  <cp:revision>2</cp:revision>
  <dcterms:created xsi:type="dcterms:W3CDTF">2018-06-13T05:56:00Z</dcterms:created>
  <dcterms:modified xsi:type="dcterms:W3CDTF">2018-06-13T04:10:00Z</dcterms:modified>
</cp:coreProperties>
</file>